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Style w:val="Emphasis"/>
        </w:rPr>
        <w:t xml:space="preserve">           </w:t>
      </w:r>
      <w:r>
        <w:rPr>
          <w:rFonts w:cs="Times New Roman" w:ascii="Times New Roman" w:hAnsi="Times New Roman"/>
          <w:b/>
          <w:sz w:val="28"/>
          <w:szCs w:val="28"/>
        </w:rPr>
        <w:t>WISCONSIN NATIONAL GUARD ENLISTED ASSOCIATION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2400 WRIGHT STREET, MADISON, WI  53704</w:t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WNGEA QUARTERLY MEETING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Central Wisconsin Convention and Expo Center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Rothschild, WI 54474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DATE:  24 April 2026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NOTE:  </w:t>
      </w:r>
      <w:r>
        <w:rPr>
          <w:rFonts w:cs="Times New Roman" w:ascii="Times New Roman" w:hAnsi="Times New Roman"/>
          <w:sz w:val="24"/>
          <w:szCs w:val="24"/>
        </w:rPr>
        <w:t>These minutes as presented, are unofficial until approved by the WNGEA Executive Council at the next council meeting.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20"/>
          <w:tab w:val="left" w:pos="54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01.  Call to Order:</w:t>
      </w:r>
      <w:r>
        <w:rPr>
          <w:rFonts w:cs="Times New Roman" w:ascii="Times New Roman" w:hAnsi="Times New Roman"/>
          <w:sz w:val="24"/>
          <w:szCs w:val="24"/>
        </w:rPr>
        <w:t xml:space="preserve">  The WNGEA Joint Executive Council meeting was called to order by the President at 1600. The Pledge of Allegiance was recited. Welcome to TSgt. Demetri Wojciechowski and Amn 1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st</w:t>
      </w:r>
      <w:r>
        <w:rPr>
          <w:rFonts w:cs="Times New Roman" w:ascii="Times New Roman" w:hAnsi="Times New Roman"/>
          <w:sz w:val="24"/>
          <w:szCs w:val="24"/>
        </w:rPr>
        <w:t xml:space="preserve"> Class Chelsie Ryan who came with TSgt Stephanie Corson, and SFC (Ret) Adam Duffy and Bruce LeSalker (SMSgt. Jason Walker’s Father).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20"/>
          <w:tab w:val="left" w:pos="54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02.  Area V Directors Update</w:t>
      </w:r>
    </w:p>
    <w:p>
      <w:pPr>
        <w:pStyle w:val="NoSpacing"/>
        <w:numPr>
          <w:ilvl w:val="0"/>
          <w:numId w:val="17"/>
        </w:numPr>
        <w:tabs>
          <w:tab w:val="clear" w:pos="720"/>
          <w:tab w:val="left" w:pos="360" w:leader="none"/>
        </w:tabs>
        <w:ind w:left="360" w:hanging="3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 the Air Guard Committee Meeting CCM Workman attended, he stated that the topics discussed include healthcare and childcare and the challenges they are facing.</w:t>
      </w:r>
    </w:p>
    <w:p>
      <w:pPr>
        <w:pStyle w:val="NoSpacing"/>
        <w:numPr>
          <w:ilvl w:val="0"/>
          <w:numId w:val="17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Next quarterly meeting will be held early next month in May.</w:t>
      </w:r>
    </w:p>
    <w:p>
      <w:pPr>
        <w:pStyle w:val="NoSpacing"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03.  Unscheduled Guests or Presentations.</w:t>
      </w:r>
    </w:p>
    <w:p>
      <w:pPr>
        <w:pStyle w:val="NoSpacing"/>
        <w:numPr>
          <w:ilvl w:val="0"/>
          <w:numId w:val="7"/>
        </w:numPr>
        <w:tabs>
          <w:tab w:val="clear" w:pos="720"/>
          <w:tab w:val="left" w:pos="360" w:leader="none"/>
          <w:tab w:val="left" w:pos="540" w:leader="none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There were no unscheduled guests or presentations at this meeting.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04.  Previous Meeting Minutes:   </w:t>
      </w:r>
      <w:r>
        <w:rPr>
          <w:rFonts w:cs="Times New Roman" w:ascii="Times New Roman" w:hAnsi="Times New Roman"/>
          <w:bCs/>
          <w:sz w:val="24"/>
          <w:szCs w:val="24"/>
        </w:rPr>
        <w:t>The meeting minutes for 21 January 2026 were accepted by the President.</w:t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05.  Treasurer’s Report:  </w:t>
      </w:r>
      <w:r>
        <w:rPr>
          <w:rFonts w:cs="Times New Roman" w:ascii="Times New Roman" w:hAnsi="Times New Roman"/>
          <w:bCs/>
          <w:sz w:val="24"/>
          <w:szCs w:val="24"/>
        </w:rPr>
        <w:t xml:space="preserve">Present, written report on file. </w:t>
      </w:r>
    </w:p>
    <w:p>
      <w:pPr>
        <w:pStyle w:val="NoSpacing"/>
        <w:numPr>
          <w:ilvl w:val="0"/>
          <w:numId w:val="6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Treasurer’s Report was accepted by the President. </w:t>
      </w:r>
    </w:p>
    <w:p>
      <w:pPr>
        <w:pStyle w:val="NoSpacing"/>
        <w:numPr>
          <w:ilvl w:val="0"/>
          <w:numId w:val="6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Report can be found on page 8 of the WNGEA Conference Handbook.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06.  Ways &amp; Means Report:  </w:t>
      </w:r>
      <w:r>
        <w:rPr>
          <w:rFonts w:cs="Times New Roman" w:ascii="Times New Roman" w:hAnsi="Times New Roman"/>
          <w:sz w:val="24"/>
          <w:szCs w:val="24"/>
        </w:rPr>
        <w:t>Not Present, no written report on file.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07.   Executive Director Report:  </w:t>
      </w:r>
      <w:r>
        <w:rPr>
          <w:rFonts w:cs="Times New Roman" w:ascii="Times New Roman" w:hAnsi="Times New Roman"/>
          <w:sz w:val="24"/>
          <w:szCs w:val="24"/>
        </w:rPr>
        <w:t xml:space="preserve">Present, written report on file. </w:t>
      </w:r>
    </w:p>
    <w:p>
      <w:pPr>
        <w:pStyle w:val="NoSpacing"/>
        <w:numPr>
          <w:ilvl w:val="0"/>
          <w:numId w:val="1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Report can be found on pp. 9, 10, and 11 of the WNGEA Conference Handbook.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08.   Legislative Report – National: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numPr>
          <w:ilvl w:val="0"/>
          <w:numId w:val="11"/>
        </w:numPr>
        <w:tabs>
          <w:tab w:val="left" w:pos="360" w:leader="none"/>
          <w:tab w:val="left" w:pos="72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 March, SMSgt Jason Walker and SFC Alex Kilbane attended the Legislative Workshop </w:t>
      </w:r>
    </w:p>
    <w:p>
      <w:pPr>
        <w:pStyle w:val="NoSpacing"/>
        <w:tabs>
          <w:tab w:val="left" w:pos="360" w:leader="none"/>
          <w:tab w:val="left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in Washington D.C. to include visiting Capitol Hill to meet with Congressional Delegates.</w:t>
      </w:r>
    </w:p>
    <w:p>
      <w:pPr>
        <w:pStyle w:val="NoSpacing"/>
        <w:numPr>
          <w:ilvl w:val="0"/>
          <w:numId w:val="11"/>
        </w:numPr>
        <w:tabs>
          <w:tab w:val="left" w:pos="360" w:leader="none"/>
          <w:tab w:val="left" w:pos="720" w:leader="none"/>
        </w:tabs>
        <w:ind w:left="720" w:hanging="7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Four topics presented this year were as follows:</w:t>
      </w:r>
    </w:p>
    <w:p>
      <w:pPr>
        <w:pStyle w:val="NoSpacing"/>
        <w:numPr>
          <w:ilvl w:val="0"/>
          <w:numId w:val="11"/>
        </w:numPr>
        <w:tabs>
          <w:tab w:val="left" w:pos="360" w:leader="none"/>
          <w:tab w:val="left" w:pos="72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Duty Status Reform</w:t>
      </w:r>
      <w:r>
        <w:rPr>
          <w:rFonts w:cs="Times New Roman" w:ascii="Times New Roman" w:hAnsi="Times New Roman"/>
          <w:sz w:val="24"/>
          <w:szCs w:val="24"/>
        </w:rPr>
        <w:t>: Modernizing the Reserve Component Duty Framework</w:t>
      </w:r>
    </w:p>
    <w:p>
      <w:pPr>
        <w:pStyle w:val="NoSpacing"/>
        <w:numPr>
          <w:ilvl w:val="0"/>
          <w:numId w:val="11"/>
        </w:numPr>
        <w:tabs>
          <w:tab w:val="left" w:pos="360" w:leader="none"/>
          <w:tab w:val="left" w:pos="72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Ensuring Pay for the National Guard During Government Shutdowns</w:t>
      </w:r>
    </w:p>
    <w:p>
      <w:pPr>
        <w:pStyle w:val="NoSpacing"/>
        <w:numPr>
          <w:ilvl w:val="0"/>
          <w:numId w:val="11"/>
        </w:numPr>
        <w:tabs>
          <w:tab w:val="left" w:pos="360" w:leader="none"/>
          <w:tab w:val="left" w:pos="72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To expand the definition of “military welfare society” in 10 U.S.C. to include</w:t>
      </w:r>
    </w:p>
    <w:p>
      <w:pPr>
        <w:pStyle w:val="NoSpacing"/>
        <w:tabs>
          <w:tab w:val="left" w:pos="360" w:leader="none"/>
          <w:tab w:val="left" w:pos="720" w:leader="none"/>
        </w:tabs>
        <w:ind w:left="720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The National Guard Relief Foundation</w:t>
      </w:r>
    </w:p>
    <w:p>
      <w:pPr>
        <w:pStyle w:val="NoSpacing"/>
        <w:numPr>
          <w:ilvl w:val="0"/>
          <w:numId w:val="12"/>
        </w:numPr>
        <w:tabs>
          <w:tab w:val="left" w:pos="360" w:leader="none"/>
          <w:tab w:val="left" w:pos="720" w:leader="none"/>
        </w:tabs>
        <w:ind w:left="1080" w:hanging="7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“</w:t>
      </w:r>
      <w:r>
        <w:rPr>
          <w:rFonts w:cs="Times New Roman" w:ascii="Times New Roman" w:hAnsi="Times New Roman"/>
          <w:b/>
          <w:sz w:val="24"/>
          <w:szCs w:val="24"/>
        </w:rPr>
        <w:t>No Tax on Drill Pay” Act to Support National Guardsmen and Reservists</w:t>
      </w:r>
    </w:p>
    <w:p>
      <w:pPr>
        <w:pStyle w:val="NoSpacing"/>
        <w:tabs>
          <w:tab w:val="left" w:pos="360" w:leader="none"/>
          <w:tab w:val="left" w:pos="720" w:leader="none"/>
        </w:tabs>
        <w:ind w:left="1080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numPr>
          <w:ilvl w:val="0"/>
          <w:numId w:val="12"/>
        </w:numPr>
        <w:tabs>
          <w:tab w:val="left" w:pos="360" w:leader="none"/>
          <w:tab w:val="left" w:pos="720" w:leader="none"/>
        </w:tabs>
        <w:ind w:left="1080" w:hanging="108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Additional details can be found in the attached National Legislative Report.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09.   Legislative Report - State: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numPr>
          <w:ilvl w:val="0"/>
          <w:numId w:val="1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 September 2025, WNGEA/WINGA put together four top priorities for state legislature advocacy for 2026, they are as follows:</w:t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Housing &amp; Property Tax Relief (PTR)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Current 100% VA Disabled = 100% PTR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Goal 70-100% VA Disabled = 70-100% PTR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Legislative Status – AB Bills submitted did not make it out of the committee</w:t>
      </w:r>
    </w:p>
    <w:p>
      <w:pPr>
        <w:pStyle w:val="NoSpacing"/>
        <w:tabs>
          <w:tab w:val="clear" w:pos="720"/>
          <w:tab w:val="left" w:pos="108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Education Benefits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Remove the five-year residency requirement for the WI GI Bill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Legislative Status - Passed in the Assembly, reducing it from five years to three</w:t>
      </w:r>
    </w:p>
    <w:p>
      <w:pPr>
        <w:pStyle w:val="NoSpacing"/>
        <w:tabs>
          <w:tab w:val="clear" w:pos="720"/>
          <w:tab w:val="left" w:pos="108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Tax Fairness for Service Members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Those in AT or IDT to receive state income tax exemption like AD &amp; AGR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Legislative Status - Signed into law on 8 Apr 2026</w:t>
      </w:r>
    </w:p>
    <w:p>
      <w:pPr>
        <w:pStyle w:val="NoSpacing"/>
        <w:tabs>
          <w:tab w:val="clear" w:pos="720"/>
          <w:tab w:val="left" w:pos="108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Defining “Veteran” Consistently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Align with the federal definition to all WI Agencies to simplify state benefits</w:t>
      </w:r>
    </w:p>
    <w:p>
      <w:pPr>
        <w:pStyle w:val="NoSpacing"/>
        <w:numPr>
          <w:ilvl w:val="0"/>
          <w:numId w:val="11"/>
        </w:numPr>
        <w:tabs>
          <w:tab w:val="clear" w:pos="720"/>
          <w:tab w:val="left" w:pos="1080" w:leader="none"/>
        </w:tabs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Legislative Status – Didn’t make it out of the committees. The bills arrived too late </w:t>
      </w:r>
    </w:p>
    <w:p>
      <w:pPr>
        <w:pStyle w:val="NoSpacing"/>
        <w:tabs>
          <w:tab w:val="clear" w:pos="720"/>
          <w:tab w:val="left" w:pos="108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in the legislative session.</w:t>
      </w:r>
    </w:p>
    <w:p>
      <w:pPr>
        <w:pStyle w:val="NoSpacing"/>
        <w:tabs>
          <w:tab w:val="clear" w:pos="720"/>
          <w:tab w:val="left" w:pos="108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8"/>
        </w:numPr>
        <w:tabs>
          <w:tab w:val="clear" w:pos="720"/>
          <w:tab w:val="left" w:pos="10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Additional details can be found in the attached WNGEA State Legislature Report.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10.   Resolutions Report:  </w:t>
      </w:r>
      <w:r>
        <w:rPr>
          <w:rFonts w:cs="Times New Roman" w:ascii="Times New Roman" w:hAnsi="Times New Roman"/>
          <w:sz w:val="24"/>
          <w:szCs w:val="24"/>
        </w:rPr>
        <w:t>Present, no written report on file.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20"/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11.  </w:t>
      </w:r>
      <w:r>
        <w:rPr>
          <w:rFonts w:cs="Times New Roman" w:ascii="Times New Roman" w:hAnsi="Times New Roman"/>
          <w:b/>
        </w:rPr>
        <w:t>Membership &amp; Marketing Report –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</w:rPr>
        <w:t>Army-Air Team</w:t>
      </w:r>
      <w:r>
        <w:rPr>
          <w:rFonts w:cs="Times New Roman" w:ascii="Times New Roman" w:hAnsi="Times New Roman"/>
          <w:b/>
          <w:sz w:val="24"/>
          <w:szCs w:val="24"/>
        </w:rPr>
        <w:t xml:space="preserve">:  </w:t>
      </w:r>
      <w:r>
        <w:rPr>
          <w:rFonts w:cs="Times New Roman" w:ascii="Times New Roman" w:hAnsi="Times New Roman"/>
          <w:sz w:val="24"/>
          <w:szCs w:val="24"/>
        </w:rPr>
        <w:t xml:space="preserve">Present, no written report on file.   </w:t>
      </w:r>
    </w:p>
    <w:p>
      <w:pPr>
        <w:pStyle w:val="NoSpacing"/>
        <w:numPr>
          <w:ilvl w:val="0"/>
          <w:numId w:val="6"/>
        </w:numPr>
        <w:tabs>
          <w:tab w:val="clear" w:pos="720"/>
          <w:tab w:val="left" w:pos="0" w:leader="none"/>
          <w:tab w:val="left" w:pos="360" w:leader="none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Stephanie Corson encouraged members to post more on Facebook to increase people’s awareness of WNGEA. Currently there are 500 followers.</w:t>
      </w:r>
    </w:p>
    <w:p>
      <w:pPr>
        <w:pStyle w:val="NoSpacing"/>
        <w:numPr>
          <w:ilvl w:val="0"/>
          <w:numId w:val="6"/>
        </w:numPr>
        <w:tabs>
          <w:tab w:val="clear" w:pos="720"/>
          <w:tab w:val="left" w:pos="0" w:leader="none"/>
          <w:tab w:val="left" w:pos="360" w:leader="none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Stephanie shared with members 5 options of different pin designs and 6 pictures of T-Shirt designs for them to vote on.  </w:t>
      </w:r>
    </w:p>
    <w:p>
      <w:pPr>
        <w:pStyle w:val="NoSpacing"/>
        <w:tabs>
          <w:tab w:val="clear" w:pos="720"/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12.  Junior Enlisted Report:  Joint Army-Air Report:  </w:t>
      </w:r>
      <w:r>
        <w:rPr>
          <w:rFonts w:cs="Times New Roman" w:ascii="Times New Roman" w:hAnsi="Times New Roman"/>
          <w:sz w:val="24"/>
          <w:szCs w:val="24"/>
        </w:rPr>
        <w:t>Present for Air but position vacant for Army, no written report on file.</w:t>
      </w:r>
    </w:p>
    <w:p>
      <w:pPr>
        <w:pStyle w:val="NoSpacing"/>
        <w:numPr>
          <w:ilvl w:val="0"/>
          <w:numId w:val="9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Junior Enlisted Council is in the process of being revised. A representative is needed. </w:t>
      </w:r>
    </w:p>
    <w:p>
      <w:pPr>
        <w:pStyle w:val="NoSpacing"/>
        <w:numPr>
          <w:ilvl w:val="0"/>
          <w:numId w:val="9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Committees will be held accountable for following their SOBs and Bylaws.</w:t>
      </w:r>
    </w:p>
    <w:p>
      <w:pPr>
        <w:pStyle w:val="NoSpacing"/>
        <w:tabs>
          <w:tab w:val="clear" w:pos="720"/>
          <w:tab w:val="left" w:pos="36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13.  Retiree Affairs Report: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numPr>
          <w:ilvl w:val="0"/>
          <w:numId w:val="13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The Retiree Activity Office (RAO) has been established to help Retired Guard members 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that have left the National Guard with 20 plus years of service, but are under the age of 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60 which is called the Gray Area, to acquire their retirement, and learn about the other 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benefits of their full retirement. For more information go to WNGEA.ORG and look for 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the RAO link under Benefits.</w:t>
      </w:r>
    </w:p>
    <w:p>
      <w:pPr>
        <w:pStyle w:val="NoSpacing"/>
        <w:numPr>
          <w:ilvl w:val="0"/>
          <w:numId w:val="14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mentorship program is in the process of being setup.</w:t>
      </w:r>
    </w:p>
    <w:p>
      <w:pPr>
        <w:pStyle w:val="NoSpacing"/>
        <w:numPr>
          <w:ilvl w:val="0"/>
          <w:numId w:val="14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 Retiree Council Liaison Report can be found on pg. 14 of the WNGEA Conference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Handbook.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20"/>
          <w:tab w:val="left" w:pos="0" w:leader="none"/>
          <w:tab w:val="left" w:pos="9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14.  Corporate Partnership Report:  </w:t>
      </w:r>
      <w:r>
        <w:rPr>
          <w:rFonts w:cs="Times New Roman" w:ascii="Times New Roman" w:hAnsi="Times New Roman"/>
          <w:sz w:val="24"/>
          <w:szCs w:val="24"/>
        </w:rPr>
        <w:t>Position Vacant, written report on file.</w:t>
      </w:r>
    </w:p>
    <w:p>
      <w:pPr>
        <w:pStyle w:val="NoSpacing"/>
        <w:tabs>
          <w:tab w:val="clear" w:pos="720"/>
          <w:tab w:val="left" w:pos="0" w:leader="none"/>
          <w:tab w:val="left" w:pos="9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Corporate Partners (Partners in Patriotism) Report can be found on p. 12 of the WNGEA Conference Handbook.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15.  Bylaws Report:  </w:t>
      </w:r>
      <w:r>
        <w:rPr>
          <w:rFonts w:cs="Times New Roman" w:ascii="Times New Roman" w:hAnsi="Times New Roman"/>
          <w:sz w:val="24"/>
          <w:szCs w:val="24"/>
        </w:rPr>
        <w:t>Not Present, written report on file.</w:t>
      </w:r>
    </w:p>
    <w:p>
      <w:pPr>
        <w:pStyle w:val="NoSpacing"/>
        <w:numPr>
          <w:ilvl w:val="0"/>
          <w:numId w:val="5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Two changes to the Bylaws will be presented at tomorrow’s annual business meeting.</w:t>
      </w:r>
    </w:p>
    <w:p>
      <w:pPr>
        <w:pStyle w:val="NoSpacing"/>
        <w:numPr>
          <w:ilvl w:val="0"/>
          <w:numId w:val="5"/>
        </w:numPr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Electing two Vice Presidents (one Air &amp; one Army) instead of just one</w:t>
      </w:r>
    </w:p>
    <w:p>
      <w:pPr>
        <w:pStyle w:val="NoSpacing"/>
        <w:numPr>
          <w:ilvl w:val="0"/>
          <w:numId w:val="5"/>
        </w:numPr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2) Removing the word, “Banquet” from Article V. Elections and Leadership,  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Section 1. Elections of Officers as WNGEA has joined with WINGA to hold the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conference and the newly elected officers are now sworn in at annual business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meeting and no longer at the banquet.</w:t>
      </w:r>
    </w:p>
    <w:p>
      <w:pPr>
        <w:pStyle w:val="NoSpacing"/>
        <w:numPr>
          <w:ilvl w:val="0"/>
          <w:numId w:val="15"/>
        </w:numPr>
        <w:tabs>
          <w:tab w:val="left" w:pos="360" w:leader="none"/>
          <w:tab w:val="left" w:pos="72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copy of the Bylaws with the proposed changes is attached.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16.  Publications Report: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numPr>
          <w:ilvl w:val="0"/>
          <w:numId w:val="3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Report can be found on pg. 13 of the WNGEA Conference Handbook.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17.  Education Selection Report:  </w:t>
      </w:r>
      <w:r>
        <w:rPr>
          <w:rFonts w:cs="Times New Roman" w:ascii="Times New Roman" w:hAnsi="Times New Roman"/>
          <w:sz w:val="24"/>
          <w:szCs w:val="24"/>
        </w:rPr>
        <w:t>Present, no written report on file.</w:t>
      </w:r>
    </w:p>
    <w:p>
      <w:pPr>
        <w:pStyle w:val="NoSpacing"/>
        <w:numPr>
          <w:ilvl w:val="0"/>
          <w:numId w:val="4"/>
        </w:numPr>
        <w:tabs>
          <w:tab w:val="clear" w:pos="720"/>
          <w:tab w:val="left" w:pos="360" w:leader="none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There are three $1000 Scholarship Awards for enlisted to apply for and have been announced in the Spring Edition of the Bucky Bulletin.  Deadline to apply is June 1, 2026</w:t>
      </w:r>
    </w:p>
    <w:p>
      <w:pPr>
        <w:pStyle w:val="NoSpacing"/>
        <w:numPr>
          <w:ilvl w:val="0"/>
          <w:numId w:val="4"/>
        </w:numPr>
        <w:tabs>
          <w:tab w:val="clear" w:pos="720"/>
          <w:tab w:val="left" w:pos="360" w:leader="none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 Wisconsin National Guard Enlisted Association also has established a grant program.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The following persons are eligible: WNGEA members, unmarried son or daughter of 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WNGEA members, spouse of WNGEA members, and unmarried son, daughter, or spouse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of deceased WNGEA members. Applicants must be enrolled as a full-time, part-time (minimum 9 credits), graduate or undergraduate student at a college, university, trade or business school. To find more information about this program and the application go to WNGEA’s website at </w:t>
      </w:r>
      <w:hyperlink r:id="rId2">
        <w:r>
          <w:rPr>
            <w:rStyle w:val="InternetLink"/>
            <w:rFonts w:cs="Times New Roman" w:ascii="Times New Roman" w:hAnsi="Times New Roman"/>
            <w:sz w:val="24"/>
            <w:szCs w:val="24"/>
          </w:rPr>
          <w:t>www.wngea.org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Spacing"/>
        <w:tabs>
          <w:tab w:val="clear" w:pos="720"/>
          <w:tab w:val="left" w:pos="360" w:leader="none"/>
        </w:tabs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18.  Awards Report: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numPr>
          <w:ilvl w:val="0"/>
          <w:numId w:val="16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Report can be found on pg. 16 of the WNGEA Conference Handbook.</w:t>
      </w:r>
    </w:p>
    <w:p>
      <w:pPr>
        <w:pStyle w:val="NoSpacing"/>
        <w:tabs>
          <w:tab w:val="clear" w:pos="720"/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19.  Insurance Report: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numPr>
          <w:ilvl w:val="0"/>
          <w:numId w:val="16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Report can be found on pg. 20 of the WNGEA Conference Handbook</w:t>
      </w:r>
    </w:p>
    <w:p>
      <w:pPr>
        <w:pStyle w:val="NoSpacing"/>
        <w:numPr>
          <w:ilvl w:val="0"/>
          <w:numId w:val="2"/>
        </w:numPr>
        <w:ind w:left="360" w:hanging="360"/>
        <w:rPr/>
      </w:pPr>
      <w:r>
        <w:rPr>
          <w:rFonts w:cs="Times New Roman" w:ascii="Times New Roman" w:hAnsi="Times New Roman"/>
          <w:sz w:val="24"/>
          <w:szCs w:val="24"/>
        </w:rPr>
        <w:t xml:space="preserve">For more information regarding the State Sponsored Life Insurance Program you can go to WNGEA’s website at </w:t>
      </w:r>
      <w:hyperlink r:id="rId3">
        <w:r>
          <w:rPr>
            <w:rStyle w:val="InternetLink"/>
            <w:rFonts w:cs="Times New Roman" w:ascii="Times New Roman" w:hAnsi="Times New Roman"/>
            <w:sz w:val="24"/>
            <w:szCs w:val="24"/>
          </w:rPr>
          <w:t>www.wngea.org</w:t>
        </w:r>
      </w:hyperlink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20.  Leader of Prayer’s Report:  </w:t>
      </w:r>
      <w:r>
        <w:rPr>
          <w:rFonts w:cs="Times New Roman" w:ascii="Times New Roman" w:hAnsi="Times New Roman"/>
          <w:sz w:val="24"/>
          <w:szCs w:val="24"/>
        </w:rPr>
        <w:t>Present, written report on file.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21.  Historian Report:  </w:t>
      </w:r>
      <w:r>
        <w:rPr>
          <w:rFonts w:cs="Times New Roman" w:ascii="Times New Roman" w:hAnsi="Times New Roman"/>
          <w:sz w:val="24"/>
          <w:szCs w:val="24"/>
        </w:rPr>
        <w:t>Not Present, no written report on file.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22.  Special Projects Report:  </w:t>
      </w:r>
      <w:r>
        <w:rPr>
          <w:rFonts w:cs="Times New Roman" w:ascii="Times New Roman" w:hAnsi="Times New Roman"/>
          <w:sz w:val="24"/>
          <w:szCs w:val="24"/>
        </w:rPr>
        <w:t>Present, no written report on file.</w:t>
      </w:r>
    </w:p>
    <w:p>
      <w:pPr>
        <w:pStyle w:val="NoSpacing"/>
        <w:tabs>
          <w:tab w:val="clear" w:pos="720"/>
          <w:tab w:val="left" w:pos="360" w:leader="none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23.  WEB Manager:  </w:t>
      </w:r>
      <w:r>
        <w:rPr>
          <w:rFonts w:cs="Times New Roman" w:ascii="Times New Roman" w:hAnsi="Times New Roman"/>
          <w:sz w:val="24"/>
          <w:szCs w:val="24"/>
        </w:rPr>
        <w:t>Present, no written report on file.</w:t>
      </w:r>
    </w:p>
    <w:p>
      <w:pPr>
        <w:pStyle w:val="NoSpacing"/>
        <w:numPr>
          <w:ilvl w:val="0"/>
          <w:numId w:val="8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WNGEA website has a variety of resources/links to explore.  Gary Hans, Executive Director, continues to keep the website updated.</w:t>
      </w:r>
    </w:p>
    <w:p>
      <w:pPr>
        <w:pStyle w:val="NoSpacing"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24.  OLD BUSINESS: </w:t>
      </w:r>
    </w:p>
    <w:p>
      <w:pPr>
        <w:pStyle w:val="NoSpacing"/>
        <w:numPr>
          <w:ilvl w:val="0"/>
          <w:numId w:val="8"/>
        </w:numPr>
        <w:tabs>
          <w:tab w:val="left" w:pos="360" w:leader="none"/>
          <w:tab w:val="left" w:pos="72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None at this time</w:t>
      </w:r>
    </w:p>
    <w:p>
      <w:pPr>
        <w:pStyle w:val="NoSpacing"/>
        <w:tabs>
          <w:tab w:val="left" w:pos="360" w:leader="none"/>
          <w:tab w:val="left" w:pos="720" w:leader="none"/>
        </w:tabs>
        <w:ind w:left="7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25.  NEW BUSINESS:</w:t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WINGA/WNGEA Golf Outing, The Oaks in Cottage Grove (Friday, May 8, 2026)</w:t>
      </w:r>
    </w:p>
    <w:p>
      <w:pPr>
        <w:pStyle w:val="NoSpacing"/>
        <w:numPr>
          <w:ilvl w:val="0"/>
          <w:numId w:val="8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When:  </w:t>
      </w:r>
      <w:r>
        <w:rPr>
          <w:rFonts w:cs="Times New Roman" w:ascii="Times New Roman" w:hAnsi="Times New Roman"/>
          <w:sz w:val="24"/>
          <w:szCs w:val="24"/>
        </w:rPr>
        <w:t>Friday, May 8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th</w:t>
      </w:r>
      <w:r>
        <w:rPr>
          <w:rFonts w:cs="Times New Roman" w:ascii="Times New Roman" w:hAnsi="Times New Roman"/>
          <w:sz w:val="24"/>
          <w:szCs w:val="24"/>
        </w:rPr>
        <w:t>, Shot Gun Start at 9:00 a.m.</w:t>
      </w:r>
    </w:p>
    <w:p>
      <w:pPr>
        <w:pStyle w:val="NoSpacing"/>
        <w:numPr>
          <w:ilvl w:val="0"/>
          <w:numId w:val="8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Where:  </w:t>
      </w:r>
      <w:r>
        <w:rPr>
          <w:rFonts w:cs="Times New Roman" w:ascii="Times New Roman" w:hAnsi="Times New Roman"/>
          <w:sz w:val="24"/>
          <w:szCs w:val="24"/>
        </w:rPr>
        <w:t>The Oaks, 4740 Pierceville Rd, Cottage Grove, WI 53527</w:t>
      </w:r>
    </w:p>
    <w:p>
      <w:pPr>
        <w:pStyle w:val="NoSpacing"/>
        <w:numPr>
          <w:ilvl w:val="0"/>
          <w:numId w:val="8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Event:</w:t>
      </w:r>
      <w:r>
        <w:rPr>
          <w:rFonts w:cs="Times New Roman" w:ascii="Times New Roman" w:hAnsi="Times New Roman"/>
          <w:sz w:val="24"/>
          <w:szCs w:val="24"/>
        </w:rPr>
        <w:t xml:space="preserve">  4 Person Scramble (Standard Format)</w:t>
      </w:r>
    </w:p>
    <w:p>
      <w:pPr>
        <w:pStyle w:val="NoSpacing"/>
        <w:numPr>
          <w:ilvl w:val="0"/>
          <w:numId w:val="8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Cost:  </w:t>
      </w:r>
      <w:r>
        <w:rPr>
          <w:rFonts w:cs="Times New Roman" w:ascii="Times New Roman" w:hAnsi="Times New Roman"/>
          <w:sz w:val="24"/>
          <w:szCs w:val="24"/>
        </w:rPr>
        <w:t>$95.00 per person, includes 18 holes, Cart, Range Balls, and Lunch on the course</w:t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2026 Area V Caucus, Fargo, ND (16-18 Jun 2026)</w:t>
      </w:r>
    </w:p>
    <w:p>
      <w:pPr>
        <w:pStyle w:val="NoSpacing"/>
        <w:numPr>
          <w:ilvl w:val="0"/>
          <w:numId w:val="10"/>
        </w:numPr>
        <w:tabs>
          <w:tab w:val="clear" w:pos="720"/>
          <w:tab w:val="left" w:pos="360" w:leader="none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 2026 Area V Caucus will be hosted by IA, NE, and SD.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2026 EANGUS Conference, Daytona Hilton, Daytona Beach, FL (31 July-3 August 2026)</w:t>
      </w:r>
    </w:p>
    <w:p>
      <w:pPr>
        <w:pStyle w:val="NoSpacing"/>
        <w:numPr>
          <w:ilvl w:val="0"/>
          <w:numId w:val="1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Eight Bulk Registrations are available.</w:t>
      </w:r>
    </w:p>
    <w:p>
      <w:pPr>
        <w:pStyle w:val="NoSpacing"/>
        <w:numPr>
          <w:ilvl w:val="0"/>
          <w:numId w:val="1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30 July and 4 August are travel days.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2027 WING Conference, Chula Vista Resort, Wisconsin Dells, WI (23-25 April 2027)</w:t>
      </w:r>
    </w:p>
    <w:p>
      <w:pPr>
        <w:pStyle w:val="NoSpacing"/>
        <w:numPr>
          <w:ilvl w:val="0"/>
          <w:numId w:val="1"/>
        </w:numPr>
        <w:tabs>
          <w:tab w:val="clear" w:pos="720"/>
          <w:tab w:val="left" w:pos="360" w:leader="none"/>
        </w:tabs>
        <w:ind w:left="720" w:hanging="7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More details to come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2027 Area V Caucus, Sioux City, SD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2027 EANGUS Conference, Palm Springs, CA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2028 WING Annual Conference, Ingleside Hotel, Pewaukee (28-30 April 2028)</w:t>
      </w:r>
    </w:p>
    <w:p>
      <w:pPr>
        <w:pStyle w:val="NoSpacing"/>
        <w:tabs>
          <w:tab w:val="clear" w:pos="720"/>
          <w:tab w:val="left" w:pos="3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26.  GOOD OF THE ORDER:</w:t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A.  Next Quarterly Meeting:  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Location: Joint Force Headquarters (JFHQ)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Date/Start Time: Wednesday, June 24, 2026 at 1600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B.  Close of Meeting.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MOTION:  </w:t>
      </w:r>
      <w:r>
        <w:rPr>
          <w:rFonts w:cs="Times New Roman" w:ascii="Times New Roman" w:hAnsi="Times New Roman"/>
          <w:sz w:val="24"/>
          <w:szCs w:val="24"/>
        </w:rPr>
        <w:t>Leader of Prayer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Seconded:  Membership and Marketing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Discussion:  None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Vote:  Passed by voice.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Meeting adjourned at 1710 hrs.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Rhonda Martinson</w:t>
      </w:r>
    </w:p>
    <w:p>
      <w:pPr>
        <w:pStyle w:val="NoSpacing"/>
        <w:rPr/>
      </w:pPr>
      <w:r>
        <w:rPr>
          <w:rFonts w:cs="Times New Roman" w:ascii="Times New Roman" w:hAnsi="Times New Roman"/>
          <w:sz w:val="24"/>
          <w:szCs w:val="24"/>
        </w:rPr>
        <w:t>WNGEA Secretary</w:t>
        <w:tab/>
        <w:tab/>
        <w:tab/>
        <w:tab/>
        <w:tab/>
        <w:tab/>
        <w:t xml:space="preserve">   Transcribed 25 May 2026</w:t>
      </w:r>
    </w:p>
    <w:sectPr>
      <w:footerReference w:type="default" r:id="rId4"/>
      <w:type w:val="nextPage"/>
      <w:pgSz w:w="12240" w:h="15840"/>
      <w:pgMar w:left="1620" w:right="1440" w:header="0" w:top="1440" w:footer="72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75981340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091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4">
    <w:name w:val="Heading 4"/>
    <w:basedOn w:val="Normal"/>
    <w:link w:val="Heading4Char"/>
    <w:uiPriority w:val="9"/>
    <w:qFormat/>
    <w:rsid w:val="005718be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033966"/>
    <w:rPr>
      <w:color w:val="0000FF" w:themeColor="hyperlink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5f9e"/>
    <w:rPr>
      <w:rFonts w:ascii="Segoe UI" w:hAnsi="Segoe UI" w:cs="Segoe UI"/>
      <w:sz w:val="18"/>
      <w:szCs w:val="18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qFormat/>
    <w:rsid w:val="00f83bca"/>
    <w:rPr>
      <w:color w:val="605E5C"/>
      <w:shd w:fill="E1DFDD" w:val="clear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qFormat/>
    <w:rsid w:val="00c10d18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a404e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a404e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757c7"/>
    <w:rPr>
      <w:color w:val="605E5C"/>
      <w:shd w:fill="E1DFDD" w:val="clear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5718be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5718be"/>
    <w:rPr>
      <w:b/>
      <w:bCs/>
    </w:rPr>
  </w:style>
  <w:style w:type="character" w:styleId="Emphasis">
    <w:name w:val="Emphasis"/>
    <w:basedOn w:val="DefaultParagraphFont"/>
    <w:uiPriority w:val="20"/>
    <w:qFormat/>
    <w:rsid w:val="005718be"/>
    <w:rPr>
      <w:i/>
      <w:iCs/>
    </w:rPr>
  </w:style>
  <w:style w:type="character" w:styleId="Uv3um" w:customStyle="1">
    <w:name w:val="uv3um"/>
    <w:basedOn w:val="DefaultParagraphFont"/>
    <w:qFormat/>
    <w:rsid w:val="00f07c03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Times New Roman" w:hAnsi="Times New Roman" w:cs="Times New Roman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Spacing">
    <w:name w:val="No Spacing"/>
    <w:uiPriority w:val="1"/>
    <w:qFormat/>
    <w:rsid w:val="004b34c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5f9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404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a404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5718b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3b0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wngea.org/" TargetMode="External"/><Relationship Id="rId3" Type="http://schemas.openxmlformats.org/officeDocument/2006/relationships/hyperlink" Target="http://www.wngea.org/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38506-FA25-43EE-941C-FE044196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Neat_Office/6.2.8.2$Windows_x86 LibreOffice_project/</Application>
  <Pages>8</Pages>
  <Words>1342</Words>
  <Characters>6798</Characters>
  <CharactersWithSpaces>8140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2026-06-13T15:49:00Z</dcterms:created>
  <dc:creator>Mike</dc:creator>
  <dc:description/>
  <dc:language>en-US</dc:language>
  <cp:lastModifiedBy>Rhonda</cp:lastModifiedBy>
  <cp:lastPrinted>2026-06-13T04:28:00Z</cp:lastPrinted>
  <dcterms:modified xsi:type="dcterms:W3CDTF">2026-06-13T15:49:00Z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